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37E" w:rsidRPr="00E364C3" w:rsidRDefault="00BD537E" w:rsidP="00BD537E">
      <w:pPr>
        <w:jc w:val="center"/>
        <w:rPr>
          <w:rFonts w:ascii="Calibri" w:hAnsi="Calibri" w:cs="Calibri"/>
          <w:b/>
          <w:bCs/>
          <w:sz w:val="28"/>
          <w:szCs w:val="28"/>
        </w:rPr>
      </w:pPr>
    </w:p>
    <w:p w:rsidR="00830EF9" w:rsidRPr="00E364C3" w:rsidRDefault="00830EF9" w:rsidP="00830EF9">
      <w:pPr>
        <w:jc w:val="center"/>
        <w:rPr>
          <w:rFonts w:ascii="Calibri" w:hAnsi="Calibri" w:cs="Calibri"/>
          <w:b/>
          <w:sz w:val="28"/>
          <w:szCs w:val="28"/>
        </w:rPr>
      </w:pPr>
      <w:r w:rsidRPr="00E364C3">
        <w:rPr>
          <w:rFonts w:ascii="Calibri" w:hAnsi="Calibri" w:cs="Calibri"/>
          <w:b/>
          <w:sz w:val="28"/>
          <w:szCs w:val="28"/>
        </w:rPr>
        <w:t>Tafeln und Speisen, Essen und Schlemmen – regional oder global?</w:t>
      </w:r>
    </w:p>
    <w:p w:rsidR="00E364C3" w:rsidRPr="00E364C3" w:rsidRDefault="00E364C3" w:rsidP="00830EF9">
      <w:pPr>
        <w:jc w:val="center"/>
        <w:rPr>
          <w:rFonts w:ascii="Calibri" w:hAnsi="Calibri" w:cs="Calibri"/>
          <w:b/>
          <w:sz w:val="28"/>
          <w:szCs w:val="28"/>
        </w:rPr>
      </w:pPr>
    </w:p>
    <w:p w:rsidR="00E364C3" w:rsidRPr="00E364C3" w:rsidRDefault="00E364C3" w:rsidP="00E364C3">
      <w:pPr>
        <w:jc w:val="center"/>
        <w:rPr>
          <w:rFonts w:ascii="Calibri" w:hAnsi="Calibri" w:cs="Calibri"/>
          <w:b/>
          <w:bCs/>
        </w:rPr>
      </w:pPr>
      <w:r w:rsidRPr="00E364C3">
        <w:rPr>
          <w:rFonts w:ascii="Calibri" w:hAnsi="Calibri" w:cs="Calibri"/>
          <w:b/>
          <w:bCs/>
        </w:rPr>
        <w:t>26. Tagung „Fragen der Regionalgeschichte“</w:t>
      </w:r>
    </w:p>
    <w:p w:rsidR="00E364C3" w:rsidRPr="00E364C3" w:rsidRDefault="00E364C3" w:rsidP="00830EF9">
      <w:pPr>
        <w:jc w:val="center"/>
        <w:rPr>
          <w:rFonts w:ascii="Calibri" w:hAnsi="Calibri" w:cs="Calibri"/>
          <w:b/>
          <w:sz w:val="28"/>
          <w:szCs w:val="28"/>
        </w:rPr>
      </w:pPr>
    </w:p>
    <w:p w:rsidR="00BD537E" w:rsidRPr="00E364C3" w:rsidRDefault="00BD537E">
      <w:pPr>
        <w:rPr>
          <w:rFonts w:ascii="Calibri" w:hAnsi="Calibri" w:cs="Calibri"/>
        </w:rPr>
      </w:pPr>
    </w:p>
    <w:p w:rsidR="00721269" w:rsidRPr="00E364C3" w:rsidRDefault="00BD537E" w:rsidP="00BD537E">
      <w:pPr>
        <w:jc w:val="center"/>
        <w:rPr>
          <w:rFonts w:ascii="Calibri" w:eastAsia="MS Mincho" w:hAnsi="Calibri" w:cs="Calibri"/>
          <w:b/>
        </w:rPr>
      </w:pPr>
      <w:r w:rsidRPr="00E364C3">
        <w:rPr>
          <w:rFonts w:ascii="Calibri" w:hAnsi="Calibri" w:cs="Calibri"/>
          <w:b/>
        </w:rPr>
        <w:t xml:space="preserve">Samstag, den </w:t>
      </w:r>
      <w:r w:rsidR="00830EF9" w:rsidRPr="00E364C3">
        <w:rPr>
          <w:rFonts w:ascii="Calibri" w:hAnsi="Calibri" w:cs="Calibri"/>
          <w:b/>
        </w:rPr>
        <w:t>3</w:t>
      </w:r>
      <w:r w:rsidRPr="00E364C3">
        <w:rPr>
          <w:rFonts w:ascii="Calibri" w:hAnsi="Calibri" w:cs="Calibri"/>
          <w:b/>
        </w:rPr>
        <w:t>. Nov. 201</w:t>
      </w:r>
      <w:r w:rsidR="00830EF9" w:rsidRPr="00E364C3">
        <w:rPr>
          <w:rFonts w:ascii="Calibri" w:hAnsi="Calibri" w:cs="Calibri"/>
          <w:b/>
        </w:rPr>
        <w:t>8</w:t>
      </w:r>
      <w:r w:rsidRPr="00E364C3">
        <w:rPr>
          <w:rFonts w:ascii="Calibri" w:hAnsi="Calibri" w:cs="Calibri"/>
          <w:b/>
        </w:rPr>
        <w:t xml:space="preserve">, </w:t>
      </w:r>
      <w:r w:rsidR="00721269" w:rsidRPr="00E364C3">
        <w:rPr>
          <w:rFonts w:ascii="Calibri" w:eastAsia="MS Mincho" w:hAnsi="Calibri" w:cs="Calibri"/>
          <w:b/>
        </w:rPr>
        <w:t>9.00 Uhr – 1</w:t>
      </w:r>
      <w:r w:rsidR="00830EF9" w:rsidRPr="00E364C3">
        <w:rPr>
          <w:rFonts w:ascii="Calibri" w:eastAsia="MS Mincho" w:hAnsi="Calibri" w:cs="Calibri"/>
          <w:b/>
        </w:rPr>
        <w:t>6</w:t>
      </w:r>
      <w:r w:rsidR="00721269" w:rsidRPr="00E364C3">
        <w:rPr>
          <w:rFonts w:ascii="Calibri" w:eastAsia="MS Mincho" w:hAnsi="Calibri" w:cs="Calibri"/>
          <w:b/>
        </w:rPr>
        <w:t>.</w:t>
      </w:r>
      <w:r w:rsidR="00830EF9" w:rsidRPr="00E364C3">
        <w:rPr>
          <w:rFonts w:ascii="Calibri" w:eastAsia="MS Mincho" w:hAnsi="Calibri" w:cs="Calibri"/>
          <w:b/>
        </w:rPr>
        <w:t>0</w:t>
      </w:r>
      <w:r w:rsidR="00243B17" w:rsidRPr="00E364C3">
        <w:rPr>
          <w:rFonts w:ascii="Calibri" w:eastAsia="MS Mincho" w:hAnsi="Calibri" w:cs="Calibri"/>
          <w:b/>
        </w:rPr>
        <w:t>0</w:t>
      </w:r>
      <w:r w:rsidR="00721269" w:rsidRPr="00E364C3">
        <w:rPr>
          <w:rFonts w:ascii="Calibri" w:eastAsia="MS Mincho" w:hAnsi="Calibri" w:cs="Calibri"/>
          <w:b/>
        </w:rPr>
        <w:t xml:space="preserve"> Uhr</w:t>
      </w:r>
    </w:p>
    <w:p w:rsidR="00721269" w:rsidRPr="00E364C3" w:rsidRDefault="00721269" w:rsidP="00721269">
      <w:pPr>
        <w:jc w:val="center"/>
        <w:rPr>
          <w:rFonts w:ascii="Calibri" w:hAnsi="Calibri" w:cs="Calibri"/>
          <w:b/>
        </w:rPr>
      </w:pPr>
      <w:r w:rsidRPr="00E364C3">
        <w:rPr>
          <w:rFonts w:ascii="Calibri" w:eastAsia="MS Mincho" w:hAnsi="Calibri" w:cs="Calibri"/>
          <w:b/>
          <w:bCs/>
        </w:rPr>
        <w:t>Universität Paderborn</w:t>
      </w:r>
      <w:r w:rsidR="00A35E28" w:rsidRPr="00E364C3">
        <w:rPr>
          <w:rFonts w:ascii="Calibri" w:eastAsia="MS Mincho" w:hAnsi="Calibri" w:cs="Calibri"/>
          <w:b/>
          <w:bCs/>
        </w:rPr>
        <w:t>,</w:t>
      </w:r>
      <w:r w:rsidR="00BD537E" w:rsidRPr="00E364C3">
        <w:rPr>
          <w:rFonts w:ascii="Calibri" w:eastAsia="MS Mincho" w:hAnsi="Calibri" w:cs="Calibri"/>
          <w:b/>
          <w:bCs/>
        </w:rPr>
        <w:t xml:space="preserve"> </w:t>
      </w:r>
      <w:proofErr w:type="gramStart"/>
      <w:r w:rsidR="00BD537E" w:rsidRPr="00E364C3">
        <w:rPr>
          <w:rFonts w:ascii="Calibri" w:hAnsi="Calibri" w:cs="Calibri"/>
          <w:b/>
          <w:bCs/>
        </w:rPr>
        <w:t>Hörsaal  O</w:t>
      </w:r>
      <w:proofErr w:type="gramEnd"/>
      <w:r w:rsidR="00BD537E" w:rsidRPr="00E364C3">
        <w:rPr>
          <w:rFonts w:ascii="Calibri" w:hAnsi="Calibri" w:cs="Calibri"/>
          <w:b/>
          <w:bCs/>
        </w:rPr>
        <w:t xml:space="preserve"> 1 (Gebäude </w:t>
      </w:r>
      <w:r w:rsidR="00A35E28" w:rsidRPr="00E364C3">
        <w:rPr>
          <w:rFonts w:ascii="Calibri" w:hAnsi="Calibri" w:cs="Calibri"/>
          <w:b/>
          <w:bCs/>
        </w:rPr>
        <w:t>O, Pohlweg</w:t>
      </w:r>
      <w:r w:rsidR="00BD537E" w:rsidRPr="00E364C3">
        <w:rPr>
          <w:rFonts w:ascii="Calibri" w:hAnsi="Calibri" w:cs="Calibri"/>
          <w:b/>
          <w:bCs/>
        </w:rPr>
        <w:t>)</w:t>
      </w:r>
    </w:p>
    <w:p w:rsidR="000920CE" w:rsidRPr="00E364C3" w:rsidRDefault="000920CE">
      <w:pPr>
        <w:rPr>
          <w:rFonts w:ascii="Calibri" w:hAnsi="Calibri" w:cs="Calibri"/>
        </w:rPr>
      </w:pPr>
    </w:p>
    <w:p w:rsidR="00243B17" w:rsidRPr="00E364C3" w:rsidRDefault="00243B17" w:rsidP="00721269">
      <w:pPr>
        <w:pStyle w:val="NurText"/>
        <w:rPr>
          <w:rFonts w:ascii="Calibri" w:eastAsia="MS Mincho" w:hAnsi="Calibri" w:cs="Calibri"/>
          <w:sz w:val="24"/>
          <w:szCs w:val="24"/>
          <w:lang w:val="en-US"/>
        </w:rPr>
      </w:pPr>
    </w:p>
    <w:p w:rsidR="00AC0790" w:rsidRDefault="00AC0790" w:rsidP="00C41E2F">
      <w:pPr>
        <w:pStyle w:val="NurText"/>
        <w:rPr>
          <w:rFonts w:ascii="Calibri" w:eastAsia="MS Mincho" w:hAnsi="Calibri" w:cs="Calibri"/>
          <w:sz w:val="24"/>
          <w:szCs w:val="24"/>
        </w:rPr>
      </w:pPr>
    </w:p>
    <w:p w:rsidR="00E364C3" w:rsidRPr="00E364C3" w:rsidRDefault="00E364C3" w:rsidP="00C41E2F">
      <w:pPr>
        <w:pStyle w:val="NurText"/>
        <w:rPr>
          <w:rFonts w:ascii="Calibri" w:eastAsia="MS Mincho" w:hAnsi="Calibri" w:cs="Calibri"/>
          <w:sz w:val="24"/>
          <w:szCs w:val="24"/>
        </w:rPr>
      </w:pPr>
    </w:p>
    <w:p w:rsidR="00C062E5" w:rsidRPr="00E364C3" w:rsidRDefault="00C062E5" w:rsidP="00C41E2F">
      <w:pPr>
        <w:pStyle w:val="NurText"/>
        <w:rPr>
          <w:rFonts w:ascii="Calibri" w:eastAsia="MS Mincho" w:hAnsi="Calibri" w:cs="Calibri"/>
          <w:b/>
          <w:sz w:val="24"/>
          <w:szCs w:val="24"/>
        </w:rPr>
      </w:pPr>
      <w:r w:rsidRPr="00E364C3">
        <w:rPr>
          <w:rFonts w:ascii="Calibri" w:eastAsia="MS Mincho" w:hAnsi="Calibri" w:cs="Calibri"/>
          <w:b/>
          <w:sz w:val="24"/>
          <w:szCs w:val="24"/>
        </w:rPr>
        <w:t>Anmeldungen per</w:t>
      </w:r>
    </w:p>
    <w:p w:rsidR="00C062E5" w:rsidRPr="00E364C3" w:rsidRDefault="00C062E5" w:rsidP="00C41E2F">
      <w:pPr>
        <w:pStyle w:val="NurText"/>
        <w:rPr>
          <w:rFonts w:ascii="Calibri" w:eastAsia="MS Mincho" w:hAnsi="Calibri" w:cs="Calibri"/>
          <w:sz w:val="24"/>
          <w:szCs w:val="24"/>
        </w:rPr>
      </w:pPr>
      <w:r w:rsidRPr="00E364C3">
        <w:rPr>
          <w:rFonts w:ascii="Calibri" w:eastAsia="MS Mincho" w:hAnsi="Calibri" w:cs="Calibri"/>
          <w:sz w:val="24"/>
          <w:szCs w:val="24"/>
        </w:rPr>
        <w:t>Telefon</w:t>
      </w:r>
      <w:r w:rsidRPr="00E364C3">
        <w:rPr>
          <w:rFonts w:ascii="Calibri" w:eastAsia="MS Mincho" w:hAnsi="Calibri" w:cs="Calibri"/>
          <w:sz w:val="24"/>
          <w:szCs w:val="24"/>
        </w:rPr>
        <w:tab/>
        <w:t xml:space="preserve">05251 605464 (Frau </w:t>
      </w:r>
      <w:r w:rsidR="00D2216F" w:rsidRPr="00E364C3">
        <w:rPr>
          <w:rFonts w:ascii="Calibri" w:eastAsia="MS Mincho" w:hAnsi="Calibri" w:cs="Calibri"/>
          <w:sz w:val="24"/>
          <w:szCs w:val="24"/>
        </w:rPr>
        <w:t>Troja, Sekretariat Kulturerbe</w:t>
      </w:r>
      <w:r w:rsidRPr="00E364C3">
        <w:rPr>
          <w:rFonts w:ascii="Calibri" w:eastAsia="MS Mincho" w:hAnsi="Calibri" w:cs="Calibri"/>
          <w:sz w:val="24"/>
          <w:szCs w:val="24"/>
        </w:rPr>
        <w:t>)</w:t>
      </w:r>
    </w:p>
    <w:p w:rsidR="00C062E5" w:rsidRPr="00E364C3" w:rsidRDefault="00C062E5" w:rsidP="00C41E2F">
      <w:pPr>
        <w:pStyle w:val="NurText"/>
        <w:rPr>
          <w:rFonts w:ascii="Calibri" w:eastAsia="MS Mincho" w:hAnsi="Calibri" w:cs="Calibri"/>
          <w:sz w:val="24"/>
          <w:szCs w:val="24"/>
        </w:rPr>
      </w:pPr>
      <w:r w:rsidRPr="00E364C3">
        <w:rPr>
          <w:rFonts w:ascii="Calibri" w:eastAsia="MS Mincho" w:hAnsi="Calibri" w:cs="Calibri"/>
          <w:sz w:val="24"/>
          <w:szCs w:val="24"/>
        </w:rPr>
        <w:t>E-Mail</w:t>
      </w:r>
      <w:r w:rsidRPr="00E364C3">
        <w:rPr>
          <w:rFonts w:ascii="Calibri" w:eastAsia="MS Mincho" w:hAnsi="Calibri" w:cs="Calibri"/>
          <w:sz w:val="24"/>
          <w:szCs w:val="24"/>
        </w:rPr>
        <w:tab/>
      </w:r>
      <w:r w:rsidRPr="00E364C3">
        <w:rPr>
          <w:rFonts w:ascii="Calibri" w:eastAsia="MS Mincho" w:hAnsi="Calibri" w:cs="Calibri"/>
          <w:sz w:val="24"/>
          <w:szCs w:val="24"/>
        </w:rPr>
        <w:tab/>
      </w:r>
      <w:hyperlink r:id="rId4" w:history="1">
        <w:proofErr w:type="spellStart"/>
        <w:r w:rsidRPr="00E364C3">
          <w:rPr>
            <w:rStyle w:val="Hyperlink"/>
            <w:rFonts w:ascii="Calibri" w:eastAsia="MS Mincho" w:hAnsi="Calibri" w:cs="Calibri"/>
            <w:sz w:val="24"/>
            <w:szCs w:val="24"/>
          </w:rPr>
          <w:t>regiotag-hist-inst</w:t>
        </w:r>
        <w:proofErr w:type="spellEnd"/>
        <w:r w:rsidR="00C453D7" w:rsidRPr="00E364C3">
          <w:rPr>
            <w:rStyle w:val="Hyperlink"/>
            <w:rFonts w:ascii="Calibri" w:eastAsia="MS Mincho" w:hAnsi="Calibri" w:cs="Calibri"/>
            <w:sz w:val="24"/>
            <w:szCs w:val="24"/>
          </w:rPr>
          <w:t>(</w:t>
        </w:r>
        <w:r w:rsidR="002D1DDB" w:rsidRPr="00E364C3">
          <w:rPr>
            <w:rStyle w:val="Hyperlink"/>
            <w:rFonts w:ascii="Calibri" w:eastAsia="MS Mincho" w:hAnsi="Calibri" w:cs="Calibri"/>
            <w:sz w:val="24"/>
            <w:szCs w:val="24"/>
          </w:rPr>
          <w:t>at)</w:t>
        </w:r>
        <w:proofErr w:type="spellStart"/>
        <w:r w:rsidRPr="00E364C3">
          <w:rPr>
            <w:rStyle w:val="Hyperlink"/>
            <w:rFonts w:ascii="Calibri" w:eastAsia="MS Mincho" w:hAnsi="Calibri" w:cs="Calibri"/>
            <w:sz w:val="24"/>
            <w:szCs w:val="24"/>
          </w:rPr>
          <w:t>kw</w:t>
        </w:r>
        <w:proofErr w:type="spellEnd"/>
        <w:r w:rsidR="00C453D7" w:rsidRPr="00E364C3">
          <w:rPr>
            <w:rStyle w:val="Hyperlink"/>
            <w:rFonts w:ascii="Calibri" w:eastAsia="MS Mincho" w:hAnsi="Calibri" w:cs="Calibri"/>
            <w:sz w:val="24"/>
            <w:szCs w:val="24"/>
          </w:rPr>
          <w:t>(</w:t>
        </w:r>
        <w:proofErr w:type="spellStart"/>
        <w:r w:rsidR="00C453D7" w:rsidRPr="00E364C3">
          <w:rPr>
            <w:rStyle w:val="Hyperlink"/>
            <w:rFonts w:ascii="Calibri" w:eastAsia="MS Mincho" w:hAnsi="Calibri" w:cs="Calibri"/>
            <w:sz w:val="24"/>
            <w:szCs w:val="24"/>
          </w:rPr>
          <w:t>dot</w:t>
        </w:r>
        <w:proofErr w:type="spellEnd"/>
        <w:r w:rsidR="00C453D7" w:rsidRPr="00E364C3">
          <w:rPr>
            <w:rStyle w:val="Hyperlink"/>
            <w:rFonts w:ascii="Calibri" w:eastAsia="MS Mincho" w:hAnsi="Calibri" w:cs="Calibri"/>
            <w:sz w:val="24"/>
            <w:szCs w:val="24"/>
          </w:rPr>
          <w:t>)</w:t>
        </w:r>
        <w:r w:rsidRPr="00E364C3">
          <w:rPr>
            <w:rStyle w:val="Hyperlink"/>
            <w:rFonts w:ascii="Calibri" w:eastAsia="MS Mincho" w:hAnsi="Calibri" w:cs="Calibri"/>
            <w:sz w:val="24"/>
            <w:szCs w:val="24"/>
          </w:rPr>
          <w:t>upb.de</w:t>
        </w:r>
      </w:hyperlink>
    </w:p>
    <w:p w:rsidR="00C062E5" w:rsidRPr="00E364C3" w:rsidRDefault="00C062E5" w:rsidP="00C41E2F">
      <w:pPr>
        <w:pStyle w:val="NurText"/>
        <w:rPr>
          <w:rFonts w:ascii="Calibri" w:eastAsia="MS Mincho" w:hAnsi="Calibri" w:cs="Calibri"/>
          <w:sz w:val="24"/>
          <w:szCs w:val="24"/>
        </w:rPr>
      </w:pPr>
      <w:r w:rsidRPr="00E364C3">
        <w:rPr>
          <w:rFonts w:ascii="Calibri" w:eastAsia="MS Mincho" w:hAnsi="Calibri" w:cs="Calibri"/>
          <w:sz w:val="24"/>
          <w:szCs w:val="24"/>
        </w:rPr>
        <w:t>Post</w:t>
      </w:r>
      <w:r w:rsidRPr="00E364C3">
        <w:rPr>
          <w:rFonts w:ascii="Calibri" w:eastAsia="MS Mincho" w:hAnsi="Calibri" w:cs="Calibri"/>
          <w:sz w:val="24"/>
          <w:szCs w:val="24"/>
        </w:rPr>
        <w:tab/>
      </w:r>
      <w:r w:rsidRPr="00E364C3">
        <w:rPr>
          <w:rFonts w:ascii="Calibri" w:eastAsia="MS Mincho" w:hAnsi="Calibri" w:cs="Calibri"/>
          <w:sz w:val="24"/>
          <w:szCs w:val="24"/>
        </w:rPr>
        <w:tab/>
        <w:t>Warburger Str. 100 (Gebäude W)</w:t>
      </w:r>
    </w:p>
    <w:p w:rsidR="00C062E5" w:rsidRPr="00E364C3" w:rsidRDefault="00C062E5" w:rsidP="00C41E2F">
      <w:pPr>
        <w:pStyle w:val="NurText"/>
        <w:rPr>
          <w:rFonts w:ascii="Calibri" w:eastAsia="MS Mincho" w:hAnsi="Calibri" w:cs="Calibri"/>
          <w:sz w:val="24"/>
          <w:szCs w:val="24"/>
        </w:rPr>
      </w:pPr>
      <w:r w:rsidRPr="00E364C3">
        <w:rPr>
          <w:rFonts w:ascii="Calibri" w:eastAsia="MS Mincho" w:hAnsi="Calibri" w:cs="Calibri"/>
          <w:sz w:val="24"/>
          <w:szCs w:val="24"/>
        </w:rPr>
        <w:tab/>
      </w:r>
      <w:r w:rsidRPr="00E364C3">
        <w:rPr>
          <w:rFonts w:ascii="Calibri" w:eastAsia="MS Mincho" w:hAnsi="Calibri" w:cs="Calibri"/>
          <w:sz w:val="24"/>
          <w:szCs w:val="24"/>
        </w:rPr>
        <w:tab/>
        <w:t>33098 Paderborn</w:t>
      </w:r>
    </w:p>
    <w:p w:rsidR="00AC0790" w:rsidRPr="00E364C3" w:rsidRDefault="00AC0790" w:rsidP="00C41E2F">
      <w:pPr>
        <w:pStyle w:val="NurText"/>
        <w:rPr>
          <w:rFonts w:ascii="Calibri" w:eastAsia="MS Mincho" w:hAnsi="Calibri" w:cs="Calibri"/>
          <w:sz w:val="24"/>
          <w:szCs w:val="24"/>
        </w:rPr>
      </w:pPr>
      <w:r w:rsidRPr="00E364C3">
        <w:rPr>
          <w:rFonts w:ascii="Calibri" w:eastAsia="MS Mincho" w:hAnsi="Calibri" w:cs="Calibri"/>
          <w:sz w:val="24"/>
          <w:szCs w:val="24"/>
        </w:rPr>
        <w:tab/>
      </w:r>
      <w:r w:rsidRPr="00E364C3">
        <w:rPr>
          <w:rFonts w:ascii="Calibri" w:eastAsia="MS Mincho" w:hAnsi="Calibri" w:cs="Calibri"/>
          <w:sz w:val="24"/>
          <w:szCs w:val="24"/>
        </w:rPr>
        <w:tab/>
      </w:r>
      <w:r w:rsidRPr="00E364C3">
        <w:rPr>
          <w:rFonts w:ascii="Calibri" w:eastAsia="MS Mincho" w:hAnsi="Calibri" w:cs="Calibri"/>
          <w:sz w:val="24"/>
          <w:szCs w:val="24"/>
        </w:rPr>
        <w:tab/>
      </w:r>
      <w:r w:rsidRPr="00E364C3">
        <w:rPr>
          <w:rFonts w:ascii="Calibri" w:eastAsia="MS Mincho" w:hAnsi="Calibri" w:cs="Calibri"/>
          <w:sz w:val="24"/>
          <w:szCs w:val="24"/>
        </w:rPr>
        <w:tab/>
      </w:r>
      <w:r w:rsidRPr="00E364C3">
        <w:rPr>
          <w:rFonts w:ascii="Calibri" w:eastAsia="MS Mincho" w:hAnsi="Calibri" w:cs="Calibri"/>
          <w:sz w:val="24"/>
          <w:szCs w:val="24"/>
        </w:rPr>
        <w:tab/>
      </w:r>
      <w:r w:rsidRPr="00E364C3">
        <w:rPr>
          <w:rFonts w:ascii="Calibri" w:eastAsia="MS Mincho" w:hAnsi="Calibri" w:cs="Calibri"/>
          <w:sz w:val="24"/>
          <w:szCs w:val="24"/>
        </w:rPr>
        <w:tab/>
      </w:r>
      <w:r w:rsidRPr="00E364C3">
        <w:rPr>
          <w:rFonts w:ascii="Calibri" w:eastAsia="MS Mincho" w:hAnsi="Calibri" w:cs="Calibri"/>
          <w:sz w:val="24"/>
          <w:szCs w:val="24"/>
        </w:rPr>
        <w:tab/>
      </w:r>
      <w:r w:rsidRPr="00E364C3">
        <w:rPr>
          <w:rFonts w:ascii="Calibri" w:eastAsia="MS Mincho" w:hAnsi="Calibri" w:cs="Calibri"/>
          <w:sz w:val="24"/>
          <w:szCs w:val="24"/>
        </w:rPr>
        <w:tab/>
      </w:r>
    </w:p>
    <w:p w:rsidR="001A7829" w:rsidRDefault="001A7829" w:rsidP="00C41E2F">
      <w:pPr>
        <w:pStyle w:val="NurText"/>
        <w:rPr>
          <w:rFonts w:ascii="Calibri" w:eastAsia="MS Mincho" w:hAnsi="Calibri" w:cs="Calibri"/>
          <w:sz w:val="24"/>
          <w:szCs w:val="24"/>
        </w:rPr>
      </w:pPr>
    </w:p>
    <w:p w:rsidR="00E364C3" w:rsidRPr="00E364C3" w:rsidRDefault="00E364C3" w:rsidP="00C41E2F">
      <w:pPr>
        <w:pStyle w:val="NurText"/>
        <w:rPr>
          <w:rFonts w:ascii="Calibri" w:eastAsia="MS Mincho" w:hAnsi="Calibri" w:cs="Calibri"/>
          <w:sz w:val="24"/>
          <w:szCs w:val="24"/>
        </w:rPr>
      </w:pPr>
      <w:bookmarkStart w:id="0" w:name="_GoBack"/>
      <w:bookmarkEnd w:id="0"/>
    </w:p>
    <w:p w:rsidR="004B1875" w:rsidRPr="00E364C3" w:rsidRDefault="004B1875" w:rsidP="00C41E2F">
      <w:pPr>
        <w:pStyle w:val="NurText"/>
        <w:rPr>
          <w:rFonts w:ascii="Calibri" w:eastAsia="MS Mincho" w:hAnsi="Calibri" w:cs="Calibri"/>
          <w:sz w:val="24"/>
          <w:szCs w:val="24"/>
        </w:rPr>
      </w:pPr>
    </w:p>
    <w:p w:rsidR="00FE7ED7" w:rsidRPr="00E364C3" w:rsidRDefault="00A35E28" w:rsidP="00FE7ED7">
      <w:pPr>
        <w:pStyle w:val="NurText"/>
        <w:rPr>
          <w:rFonts w:ascii="Calibri" w:eastAsia="MS Mincho" w:hAnsi="Calibri" w:cs="Calibri"/>
          <w:b/>
          <w:sz w:val="22"/>
          <w:szCs w:val="22"/>
        </w:rPr>
      </w:pPr>
      <w:r w:rsidRPr="00E364C3">
        <w:rPr>
          <w:rFonts w:ascii="Calibri" w:eastAsia="MS Mincho" w:hAnsi="Calibri" w:cs="Calibri"/>
          <w:b/>
          <w:sz w:val="22"/>
          <w:szCs w:val="22"/>
        </w:rPr>
        <w:t>Zum Thema</w:t>
      </w:r>
    </w:p>
    <w:p w:rsidR="00C453D7" w:rsidRPr="00E364C3" w:rsidRDefault="00C453D7" w:rsidP="00C453D7">
      <w:pPr>
        <w:spacing w:before="120"/>
        <w:ind w:right="272"/>
        <w:jc w:val="center"/>
        <w:rPr>
          <w:rFonts w:ascii="Calibri" w:hAnsi="Calibri" w:cs="Calibri"/>
          <w:b/>
          <w:sz w:val="22"/>
          <w:szCs w:val="22"/>
        </w:rPr>
      </w:pPr>
      <w:r w:rsidRPr="00E364C3">
        <w:rPr>
          <w:rFonts w:ascii="Calibri" w:hAnsi="Calibri" w:cs="Calibri"/>
          <w:b/>
          <w:sz w:val="22"/>
          <w:szCs w:val="22"/>
        </w:rPr>
        <w:t xml:space="preserve">„Tafeln und Speisen, Essen und Schlemmen – regional oder global?“ </w:t>
      </w:r>
    </w:p>
    <w:p w:rsidR="00C453D7" w:rsidRPr="00E364C3" w:rsidRDefault="00C453D7" w:rsidP="00C453D7">
      <w:pPr>
        <w:widowControl w:val="0"/>
        <w:ind w:right="271"/>
        <w:rPr>
          <w:rFonts w:ascii="Calibri" w:hAnsi="Calibri" w:cs="Calibri"/>
          <w:snapToGrid w:val="0"/>
          <w:sz w:val="22"/>
          <w:szCs w:val="22"/>
        </w:rPr>
      </w:pPr>
    </w:p>
    <w:p w:rsidR="00C453D7" w:rsidRPr="00E364C3" w:rsidRDefault="00C453D7" w:rsidP="00C453D7">
      <w:pPr>
        <w:widowControl w:val="0"/>
        <w:ind w:right="271"/>
        <w:rPr>
          <w:rFonts w:ascii="Calibri" w:hAnsi="Calibri" w:cs="Calibri"/>
          <w:sz w:val="22"/>
          <w:szCs w:val="22"/>
        </w:rPr>
      </w:pPr>
      <w:r w:rsidRPr="00E364C3">
        <w:rPr>
          <w:rFonts w:ascii="Calibri" w:hAnsi="Calibri" w:cs="Calibri"/>
          <w:snapToGrid w:val="0"/>
          <w:sz w:val="22"/>
          <w:szCs w:val="22"/>
        </w:rPr>
        <w:t xml:space="preserve">Fragen der Ernährung und der Versorgung der Bevölkerung spielen seit je sozial, politisch und kulturell in der Geschichte der Menschheit und gesellschaftlicher Gruppen eine </w:t>
      </w:r>
      <w:r w:rsidRPr="00E364C3">
        <w:rPr>
          <w:rFonts w:ascii="Calibri" w:hAnsi="Calibri" w:cs="Calibri"/>
          <w:sz w:val="22"/>
          <w:szCs w:val="22"/>
        </w:rPr>
        <w:t>zentrale Rolle. Ernährungsfragen sind in ihren unterschiedlichen Facetten in der Geschichte und in der heutigen medialen Öffentlichkeit allgegenwärtig, in außereuropäischen Ländern als Problem des Mangels, in der Ersten und Zweiten Welt als Problem des Überflusses – mit allen gesundheitlichen und sozialen Folgeerscheinungen. Die Komplexität des Gegenstandes äußert sich ebenso in der industrialisierten Produktion von Lebensmitteln und Nutztieren, welche von Umweltproblemen nicht zu trennen ist. Freilich ist Ernährung immer auch kulturell zu betrachten, wie etwa die Eintragung des gemeinsamen Mahls in Frankreich in die Liste des Immateriellen Kulturerbes der UNESCO oder die Herausbildung von Tischsitten als soziales Distinktionsmittel belegen.</w:t>
      </w:r>
    </w:p>
    <w:p w:rsidR="00C453D7" w:rsidRPr="00E364C3" w:rsidRDefault="00C453D7" w:rsidP="00C453D7">
      <w:pPr>
        <w:widowControl w:val="0"/>
        <w:ind w:right="271"/>
        <w:rPr>
          <w:rFonts w:ascii="Calibri" w:hAnsi="Calibri" w:cs="Calibri"/>
          <w:snapToGrid w:val="0"/>
          <w:sz w:val="22"/>
          <w:szCs w:val="22"/>
        </w:rPr>
      </w:pPr>
      <w:r w:rsidRPr="00E364C3">
        <w:rPr>
          <w:rFonts w:ascii="Calibri" w:hAnsi="Calibri" w:cs="Calibri"/>
          <w:snapToGrid w:val="0"/>
          <w:sz w:val="22"/>
          <w:szCs w:val="22"/>
        </w:rPr>
        <w:t>Solche Aspekte sollen auf der Tagung aus interdisziplinärer Sicht von Referentinnen und Referenten aus Geschichte, Kunstgeschichte, Soziologie, Ernährungswissenschaft und Museumskunde sowie in einem Filmfeature aufgegriffen und in ihrer Komplexität diskutiert werden.</w:t>
      </w:r>
    </w:p>
    <w:p w:rsidR="00C453D7" w:rsidRPr="00E364C3" w:rsidRDefault="00C453D7" w:rsidP="00C453D7">
      <w:pPr>
        <w:widowControl w:val="0"/>
        <w:ind w:right="271"/>
        <w:rPr>
          <w:rFonts w:ascii="Calibri" w:hAnsi="Calibri" w:cs="Calibri"/>
          <w:snapToGrid w:val="0"/>
          <w:sz w:val="22"/>
          <w:szCs w:val="22"/>
        </w:rPr>
      </w:pPr>
    </w:p>
    <w:p w:rsidR="00B16D84" w:rsidRPr="00E364C3" w:rsidRDefault="00B16D84" w:rsidP="0055259D">
      <w:pPr>
        <w:widowControl w:val="0"/>
        <w:rPr>
          <w:rFonts w:ascii="Calibri" w:hAnsi="Calibri" w:cs="Calibri"/>
          <w:snapToGrid w:val="0"/>
        </w:rPr>
      </w:pPr>
    </w:p>
    <w:p w:rsidR="00CF7E7F" w:rsidRPr="00E364C3" w:rsidRDefault="00CF7E7F" w:rsidP="0055259D">
      <w:pPr>
        <w:widowControl w:val="0"/>
        <w:rPr>
          <w:rFonts w:ascii="Calibri" w:hAnsi="Calibri" w:cs="Calibri"/>
          <w:snapToGrid w:val="0"/>
        </w:rPr>
      </w:pPr>
    </w:p>
    <w:p w:rsidR="00B16D84" w:rsidRPr="00E364C3" w:rsidRDefault="00B16D84" w:rsidP="0055259D">
      <w:pPr>
        <w:widowControl w:val="0"/>
        <w:rPr>
          <w:rFonts w:ascii="Calibri" w:hAnsi="Calibri" w:cs="Calibri"/>
          <w:b/>
          <w:snapToGrid w:val="0"/>
          <w:sz w:val="22"/>
          <w:szCs w:val="22"/>
        </w:rPr>
      </w:pPr>
      <w:r w:rsidRPr="00E364C3">
        <w:rPr>
          <w:rFonts w:ascii="Calibri" w:hAnsi="Calibri" w:cs="Calibri"/>
          <w:b/>
          <w:snapToGrid w:val="0"/>
          <w:sz w:val="22"/>
          <w:szCs w:val="22"/>
        </w:rPr>
        <w:t>Das Programm</w:t>
      </w:r>
    </w:p>
    <w:p w:rsidR="00B16D84" w:rsidRPr="00E364C3" w:rsidRDefault="00B16D84" w:rsidP="0055259D">
      <w:pPr>
        <w:widowControl w:val="0"/>
        <w:rPr>
          <w:rFonts w:ascii="Calibri" w:hAnsi="Calibri" w:cs="Calibri"/>
          <w:b/>
          <w:snapToGrid w:val="0"/>
          <w:sz w:val="22"/>
          <w:szCs w:val="22"/>
        </w:rPr>
      </w:pPr>
    </w:p>
    <w:p w:rsidR="00B16D84" w:rsidRPr="00E364C3" w:rsidRDefault="00B16D84" w:rsidP="00B16D84">
      <w:pPr>
        <w:rPr>
          <w:rFonts w:ascii="Calibri" w:hAnsi="Calibri" w:cs="Calibri"/>
          <w:b/>
          <w:sz w:val="22"/>
          <w:szCs w:val="22"/>
        </w:rPr>
      </w:pPr>
      <w:r w:rsidRPr="00E364C3">
        <w:rPr>
          <w:rFonts w:ascii="Calibri" w:hAnsi="Calibri" w:cs="Calibri"/>
          <w:b/>
          <w:sz w:val="22"/>
          <w:szCs w:val="22"/>
        </w:rPr>
        <w:t>Tafeln und Speisen, Essen und Schlemmen – regional oder global?</w:t>
      </w:r>
    </w:p>
    <w:p w:rsidR="00B16D84" w:rsidRPr="00E364C3" w:rsidRDefault="00B16D84" w:rsidP="00B16D84">
      <w:pPr>
        <w:rPr>
          <w:rFonts w:ascii="Calibri" w:hAnsi="Calibri" w:cs="Calibri"/>
          <w:b/>
          <w:i/>
          <w:sz w:val="22"/>
          <w:szCs w:val="22"/>
        </w:rPr>
      </w:pPr>
    </w:p>
    <w:p w:rsidR="00B16D84" w:rsidRPr="00E364C3" w:rsidRDefault="00B16D84" w:rsidP="00B16D84">
      <w:pPr>
        <w:rPr>
          <w:rFonts w:ascii="Calibri" w:hAnsi="Calibri" w:cs="Calibri"/>
          <w:sz w:val="22"/>
          <w:szCs w:val="22"/>
        </w:rPr>
      </w:pPr>
      <w:r w:rsidRPr="00E364C3">
        <w:rPr>
          <w:rFonts w:ascii="Calibri" w:hAnsi="Calibri" w:cs="Calibri"/>
          <w:sz w:val="22"/>
          <w:szCs w:val="22"/>
        </w:rPr>
        <w:t xml:space="preserve"> 9.00</w:t>
      </w:r>
      <w:r w:rsidRPr="00E364C3">
        <w:rPr>
          <w:rFonts w:ascii="Calibri" w:hAnsi="Calibri" w:cs="Calibri"/>
          <w:sz w:val="22"/>
          <w:szCs w:val="22"/>
        </w:rPr>
        <w:tab/>
      </w:r>
      <w:r w:rsidRPr="00E364C3">
        <w:rPr>
          <w:rFonts w:ascii="Calibri" w:hAnsi="Calibri" w:cs="Calibri"/>
          <w:sz w:val="22"/>
          <w:szCs w:val="22"/>
        </w:rPr>
        <w:tab/>
        <w:t xml:space="preserve">Präsidentin der Universität Paderborn Prof. Dr. Birgit </w:t>
      </w:r>
      <w:proofErr w:type="spellStart"/>
      <w:r w:rsidRPr="00E364C3">
        <w:rPr>
          <w:rFonts w:ascii="Calibri" w:hAnsi="Calibri" w:cs="Calibri"/>
          <w:sz w:val="22"/>
          <w:szCs w:val="22"/>
        </w:rPr>
        <w:t>Riegraf</w:t>
      </w:r>
      <w:proofErr w:type="spellEnd"/>
    </w:p>
    <w:p w:rsidR="00B16D84" w:rsidRPr="00E364C3" w:rsidRDefault="00B16D84" w:rsidP="00B16D84">
      <w:pPr>
        <w:rPr>
          <w:rFonts w:ascii="Calibri" w:hAnsi="Calibri" w:cs="Calibri"/>
          <w:i/>
          <w:sz w:val="22"/>
          <w:szCs w:val="22"/>
        </w:rPr>
      </w:pPr>
      <w:r w:rsidRPr="00E364C3">
        <w:rPr>
          <w:rFonts w:ascii="Calibri" w:hAnsi="Calibri" w:cs="Calibri"/>
          <w:sz w:val="22"/>
          <w:szCs w:val="22"/>
        </w:rPr>
        <w:tab/>
      </w:r>
      <w:r w:rsidRPr="00E364C3">
        <w:rPr>
          <w:rFonts w:ascii="Calibri" w:hAnsi="Calibri" w:cs="Calibri"/>
          <w:sz w:val="22"/>
          <w:szCs w:val="22"/>
        </w:rPr>
        <w:tab/>
      </w:r>
      <w:r w:rsidRPr="00E364C3">
        <w:rPr>
          <w:rFonts w:ascii="Calibri" w:hAnsi="Calibri" w:cs="Calibri"/>
          <w:i/>
          <w:sz w:val="22"/>
          <w:szCs w:val="22"/>
        </w:rPr>
        <w:t>Grußwort</w:t>
      </w:r>
    </w:p>
    <w:p w:rsidR="00B16D84" w:rsidRPr="00E364C3" w:rsidRDefault="00B16D84" w:rsidP="00B16D84">
      <w:pPr>
        <w:rPr>
          <w:rFonts w:ascii="Calibri" w:hAnsi="Calibri" w:cs="Calibri"/>
          <w:sz w:val="22"/>
          <w:szCs w:val="22"/>
        </w:rPr>
      </w:pPr>
      <w:r w:rsidRPr="00E364C3">
        <w:rPr>
          <w:rFonts w:ascii="Calibri" w:hAnsi="Calibri" w:cs="Calibri"/>
          <w:sz w:val="22"/>
          <w:szCs w:val="22"/>
        </w:rPr>
        <w:t>9.30</w:t>
      </w:r>
      <w:r w:rsidRPr="00E364C3">
        <w:rPr>
          <w:rFonts w:ascii="Calibri" w:hAnsi="Calibri" w:cs="Calibri"/>
          <w:sz w:val="22"/>
          <w:szCs w:val="22"/>
        </w:rPr>
        <w:tab/>
      </w:r>
      <w:r w:rsidRPr="00E364C3">
        <w:rPr>
          <w:rFonts w:ascii="Calibri" w:hAnsi="Calibri" w:cs="Calibri"/>
          <w:sz w:val="22"/>
          <w:szCs w:val="22"/>
        </w:rPr>
        <w:tab/>
        <w:t>Prof. Dr. Clemens Zimmermann (Universität Saarbrücken)</w:t>
      </w:r>
    </w:p>
    <w:p w:rsidR="00B16D84" w:rsidRPr="00E364C3" w:rsidRDefault="00B16D84" w:rsidP="00B16D84">
      <w:pPr>
        <w:pStyle w:val="NurText"/>
        <w:rPr>
          <w:rFonts w:ascii="Calibri" w:hAnsi="Calibri" w:cs="Calibri"/>
          <w:i/>
          <w:sz w:val="22"/>
          <w:szCs w:val="22"/>
        </w:rPr>
      </w:pPr>
      <w:r w:rsidRPr="00E364C3">
        <w:rPr>
          <w:rFonts w:ascii="Calibri" w:hAnsi="Calibri" w:cs="Calibri"/>
          <w:i/>
          <w:sz w:val="22"/>
          <w:szCs w:val="22"/>
        </w:rPr>
        <w:tab/>
      </w:r>
      <w:r w:rsidRPr="00E364C3">
        <w:rPr>
          <w:rFonts w:ascii="Calibri" w:hAnsi="Calibri" w:cs="Calibri"/>
          <w:i/>
          <w:sz w:val="22"/>
          <w:szCs w:val="22"/>
        </w:rPr>
        <w:tab/>
        <w:t xml:space="preserve">Ernährung </w:t>
      </w:r>
      <w:r w:rsidR="00CF7E7F" w:rsidRPr="00E364C3">
        <w:rPr>
          <w:rFonts w:ascii="Calibri" w:hAnsi="Calibri" w:cs="Calibri"/>
          <w:i/>
          <w:sz w:val="22"/>
          <w:szCs w:val="22"/>
        </w:rPr>
        <w:noBreakHyphen/>
      </w:r>
      <w:r w:rsidRPr="00E364C3">
        <w:rPr>
          <w:rFonts w:ascii="Calibri" w:hAnsi="Calibri" w:cs="Calibri"/>
          <w:i/>
          <w:sz w:val="22"/>
          <w:szCs w:val="22"/>
        </w:rPr>
        <w:t xml:space="preserve"> eine Kernfrage der Sozial- und Kommunikationsgeschichte</w:t>
      </w:r>
    </w:p>
    <w:p w:rsidR="00B16D84" w:rsidRPr="00E364C3" w:rsidRDefault="00B16D84" w:rsidP="00B16D84">
      <w:pPr>
        <w:rPr>
          <w:rFonts w:ascii="Calibri" w:hAnsi="Calibri" w:cs="Calibri"/>
          <w:sz w:val="22"/>
          <w:szCs w:val="22"/>
        </w:rPr>
      </w:pPr>
      <w:r w:rsidRPr="00E364C3">
        <w:rPr>
          <w:rFonts w:ascii="Calibri" w:hAnsi="Calibri" w:cs="Calibri"/>
          <w:sz w:val="22"/>
          <w:szCs w:val="22"/>
        </w:rPr>
        <w:t>10.15</w:t>
      </w:r>
      <w:r w:rsidRPr="00E364C3">
        <w:rPr>
          <w:rFonts w:ascii="Calibri" w:hAnsi="Calibri" w:cs="Calibri"/>
          <w:sz w:val="22"/>
          <w:szCs w:val="22"/>
        </w:rPr>
        <w:tab/>
      </w:r>
      <w:r w:rsidRPr="00E364C3">
        <w:rPr>
          <w:rFonts w:ascii="Calibri" w:hAnsi="Calibri" w:cs="Calibri"/>
          <w:sz w:val="22"/>
          <w:szCs w:val="22"/>
        </w:rPr>
        <w:tab/>
        <w:t>Dr. Maria Harnack (Universität Paderborn)</w:t>
      </w:r>
    </w:p>
    <w:p w:rsidR="00B16D84" w:rsidRPr="00E364C3" w:rsidRDefault="00B16D84" w:rsidP="00B16D84">
      <w:pPr>
        <w:ind w:left="1416"/>
        <w:rPr>
          <w:rFonts w:ascii="Calibri" w:hAnsi="Calibri" w:cs="Calibri"/>
          <w:i/>
          <w:sz w:val="22"/>
          <w:szCs w:val="22"/>
        </w:rPr>
      </w:pPr>
      <w:r w:rsidRPr="00E364C3">
        <w:rPr>
          <w:rFonts w:ascii="Calibri" w:hAnsi="Calibri" w:cs="Calibri"/>
          <w:i/>
          <w:sz w:val="22"/>
          <w:szCs w:val="22"/>
        </w:rPr>
        <w:t>Zunftbankett und Göttermahl. Mahlzeiten im Leben und Werk niederländischer Maler des 16. Jahrhunderts</w:t>
      </w:r>
    </w:p>
    <w:p w:rsidR="00B16D84" w:rsidRPr="00E364C3" w:rsidRDefault="00B16D84" w:rsidP="00CF7E7F">
      <w:pPr>
        <w:rPr>
          <w:rFonts w:ascii="Calibri" w:hAnsi="Calibri" w:cs="Calibri"/>
          <w:b/>
          <w:bCs/>
          <w:color w:val="000000"/>
          <w:sz w:val="22"/>
          <w:szCs w:val="22"/>
        </w:rPr>
      </w:pPr>
      <w:r w:rsidRPr="00E364C3">
        <w:rPr>
          <w:rFonts w:ascii="Calibri" w:hAnsi="Calibri" w:cs="Calibri"/>
          <w:bCs/>
          <w:color w:val="000000"/>
          <w:sz w:val="22"/>
          <w:szCs w:val="22"/>
        </w:rPr>
        <w:t>11.00</w:t>
      </w:r>
      <w:r w:rsidRPr="00E364C3">
        <w:rPr>
          <w:rFonts w:ascii="Calibri" w:hAnsi="Calibri" w:cs="Calibri"/>
          <w:bCs/>
          <w:color w:val="000000"/>
          <w:sz w:val="22"/>
          <w:szCs w:val="22"/>
        </w:rPr>
        <w:tab/>
      </w:r>
      <w:r w:rsidRPr="00E364C3">
        <w:rPr>
          <w:rFonts w:ascii="Calibri" w:hAnsi="Calibri" w:cs="Calibri"/>
          <w:bCs/>
          <w:color w:val="000000"/>
          <w:sz w:val="22"/>
          <w:szCs w:val="22"/>
        </w:rPr>
        <w:tab/>
      </w:r>
      <w:r w:rsidRPr="00E364C3">
        <w:rPr>
          <w:rFonts w:ascii="Calibri" w:hAnsi="Calibri" w:cs="Calibri"/>
          <w:b/>
          <w:bCs/>
          <w:color w:val="000000"/>
          <w:sz w:val="22"/>
          <w:szCs w:val="22"/>
        </w:rPr>
        <w:t>Kaffeepause</w:t>
      </w:r>
    </w:p>
    <w:p w:rsidR="00E364C3" w:rsidRPr="00E364C3" w:rsidRDefault="00E364C3" w:rsidP="00CF7E7F">
      <w:pPr>
        <w:rPr>
          <w:rFonts w:ascii="Calibri" w:hAnsi="Calibri" w:cs="Calibri"/>
          <w:b/>
          <w:bCs/>
          <w:color w:val="000000"/>
          <w:sz w:val="22"/>
          <w:szCs w:val="22"/>
        </w:rPr>
      </w:pPr>
    </w:p>
    <w:p w:rsidR="00E364C3" w:rsidRPr="00E364C3" w:rsidRDefault="00E364C3" w:rsidP="00CF7E7F">
      <w:pPr>
        <w:rPr>
          <w:rFonts w:ascii="Calibri" w:hAnsi="Calibri" w:cs="Calibri"/>
          <w:b/>
          <w:bCs/>
          <w:color w:val="000000"/>
          <w:sz w:val="22"/>
          <w:szCs w:val="22"/>
        </w:rPr>
      </w:pPr>
    </w:p>
    <w:p w:rsidR="00E364C3" w:rsidRPr="00E364C3" w:rsidRDefault="00E364C3" w:rsidP="00CF7E7F">
      <w:pPr>
        <w:rPr>
          <w:rFonts w:ascii="Calibri" w:hAnsi="Calibri" w:cs="Calibri"/>
          <w:b/>
          <w:bCs/>
          <w:color w:val="000000"/>
          <w:sz w:val="22"/>
          <w:szCs w:val="22"/>
        </w:rPr>
      </w:pPr>
    </w:p>
    <w:p w:rsidR="00E364C3" w:rsidRPr="00E364C3" w:rsidRDefault="00E364C3" w:rsidP="00CF7E7F">
      <w:pPr>
        <w:rPr>
          <w:rFonts w:ascii="Calibri" w:hAnsi="Calibri" w:cs="Calibri"/>
          <w:b/>
          <w:bCs/>
          <w:color w:val="000000"/>
          <w:sz w:val="22"/>
          <w:szCs w:val="22"/>
        </w:rPr>
      </w:pPr>
    </w:p>
    <w:p w:rsidR="00B16D84" w:rsidRPr="00E364C3" w:rsidRDefault="00B16D84" w:rsidP="00B16D84">
      <w:pPr>
        <w:rPr>
          <w:rFonts w:ascii="Calibri" w:hAnsi="Calibri" w:cs="Calibri"/>
          <w:sz w:val="22"/>
          <w:szCs w:val="22"/>
        </w:rPr>
      </w:pPr>
      <w:r w:rsidRPr="00E364C3">
        <w:rPr>
          <w:rFonts w:ascii="Calibri" w:hAnsi="Calibri" w:cs="Calibri"/>
          <w:sz w:val="22"/>
          <w:szCs w:val="22"/>
        </w:rPr>
        <w:lastRenderedPageBreak/>
        <w:t>11.20</w:t>
      </w:r>
      <w:r w:rsidRPr="00E364C3">
        <w:rPr>
          <w:rFonts w:ascii="Calibri" w:hAnsi="Calibri" w:cs="Calibri"/>
          <w:sz w:val="22"/>
          <w:szCs w:val="22"/>
        </w:rPr>
        <w:tab/>
      </w:r>
      <w:r w:rsidRPr="00E364C3">
        <w:rPr>
          <w:rFonts w:ascii="Calibri" w:hAnsi="Calibri" w:cs="Calibri"/>
          <w:sz w:val="22"/>
          <w:szCs w:val="22"/>
        </w:rPr>
        <w:tab/>
        <w:t xml:space="preserve">Thomas Brune </w:t>
      </w:r>
      <w:proofErr w:type="spellStart"/>
      <w:r w:rsidRPr="00E364C3">
        <w:rPr>
          <w:rFonts w:ascii="Calibri" w:hAnsi="Calibri" w:cs="Calibri"/>
          <w:sz w:val="22"/>
          <w:szCs w:val="22"/>
        </w:rPr>
        <w:t>M.A</w:t>
      </w:r>
      <w:proofErr w:type="spellEnd"/>
      <w:r w:rsidRPr="00E364C3">
        <w:rPr>
          <w:rFonts w:ascii="Calibri" w:hAnsi="Calibri" w:cs="Calibri"/>
          <w:sz w:val="22"/>
          <w:szCs w:val="22"/>
        </w:rPr>
        <w:t>. (Württembergisches Landesmuseum Stuttgart)</w:t>
      </w:r>
    </w:p>
    <w:p w:rsidR="00B16D84" w:rsidRPr="00E364C3" w:rsidRDefault="00B16D84" w:rsidP="00B16D84">
      <w:pPr>
        <w:ind w:left="1416" w:hanging="1416"/>
        <w:rPr>
          <w:rFonts w:ascii="Calibri" w:hAnsi="Calibri" w:cs="Calibri"/>
          <w:i/>
          <w:sz w:val="22"/>
          <w:szCs w:val="22"/>
        </w:rPr>
      </w:pPr>
      <w:r w:rsidRPr="00E364C3">
        <w:rPr>
          <w:rFonts w:ascii="Calibri" w:hAnsi="Calibri" w:cs="Calibri"/>
          <w:sz w:val="22"/>
          <w:szCs w:val="22"/>
        </w:rPr>
        <w:tab/>
      </w:r>
      <w:r w:rsidRPr="00E364C3">
        <w:rPr>
          <w:rFonts w:ascii="Calibri" w:hAnsi="Calibri" w:cs="Calibri"/>
          <w:i/>
          <w:sz w:val="22"/>
          <w:szCs w:val="22"/>
        </w:rPr>
        <w:t>Wonach schmeckt das eigentlich?</w:t>
      </w:r>
      <w:r w:rsidR="00CF7E7F" w:rsidRPr="00E364C3">
        <w:rPr>
          <w:rFonts w:ascii="Calibri" w:hAnsi="Calibri" w:cs="Calibri"/>
          <w:i/>
          <w:sz w:val="22"/>
          <w:szCs w:val="22"/>
        </w:rPr>
        <w:t xml:space="preserve"> </w:t>
      </w:r>
      <w:r w:rsidR="00CF7E7F" w:rsidRPr="00E364C3">
        <w:rPr>
          <w:rFonts w:ascii="Calibri" w:hAnsi="Calibri" w:cs="Calibri"/>
          <w:i/>
          <w:sz w:val="22"/>
          <w:szCs w:val="22"/>
        </w:rPr>
        <w:noBreakHyphen/>
      </w:r>
      <w:r w:rsidRPr="00E364C3">
        <w:rPr>
          <w:rFonts w:ascii="Calibri" w:hAnsi="Calibri" w:cs="Calibri"/>
          <w:i/>
          <w:sz w:val="22"/>
          <w:szCs w:val="22"/>
        </w:rPr>
        <w:t xml:space="preserve"> Zur Musealisierung der Zurichtung und Vertilgung von Speisen</w:t>
      </w:r>
    </w:p>
    <w:p w:rsidR="00B16D84" w:rsidRPr="00E364C3" w:rsidRDefault="00B16D84" w:rsidP="00B16D84">
      <w:pPr>
        <w:rPr>
          <w:rFonts w:ascii="Calibri" w:hAnsi="Calibri" w:cs="Calibri"/>
          <w:sz w:val="22"/>
          <w:szCs w:val="22"/>
        </w:rPr>
      </w:pPr>
      <w:r w:rsidRPr="00E364C3">
        <w:rPr>
          <w:rFonts w:ascii="Calibri" w:hAnsi="Calibri" w:cs="Calibri"/>
          <w:i/>
          <w:sz w:val="22"/>
          <w:szCs w:val="22"/>
        </w:rPr>
        <w:t xml:space="preserve">12.05 </w:t>
      </w:r>
      <w:r w:rsidRPr="00E364C3">
        <w:rPr>
          <w:rFonts w:ascii="Calibri" w:hAnsi="Calibri" w:cs="Calibri"/>
          <w:i/>
          <w:sz w:val="22"/>
          <w:szCs w:val="22"/>
        </w:rPr>
        <w:tab/>
      </w:r>
      <w:r w:rsidRPr="00E364C3">
        <w:rPr>
          <w:rFonts w:ascii="Calibri" w:hAnsi="Calibri" w:cs="Calibri"/>
          <w:sz w:val="22"/>
          <w:szCs w:val="22"/>
        </w:rPr>
        <w:tab/>
        <w:t>Günter Merkle (</w:t>
      </w:r>
      <w:proofErr w:type="spellStart"/>
      <w:r w:rsidRPr="00E364C3">
        <w:rPr>
          <w:rFonts w:ascii="Calibri" w:hAnsi="Calibri" w:cs="Calibri"/>
          <w:sz w:val="22"/>
          <w:szCs w:val="22"/>
        </w:rPr>
        <w:t>protel</w:t>
      </w:r>
      <w:proofErr w:type="spellEnd"/>
      <w:r w:rsidRPr="00E364C3">
        <w:rPr>
          <w:rFonts w:ascii="Calibri" w:hAnsi="Calibri" w:cs="Calibri"/>
          <w:sz w:val="22"/>
          <w:szCs w:val="22"/>
        </w:rPr>
        <w:t xml:space="preserve"> Film &amp; Medien GmbH Ulm)</w:t>
      </w:r>
    </w:p>
    <w:p w:rsidR="00B16D84" w:rsidRPr="00E364C3" w:rsidRDefault="00B16D84" w:rsidP="00B16D84">
      <w:pPr>
        <w:rPr>
          <w:rFonts w:ascii="Calibri" w:hAnsi="Calibri" w:cs="Calibri"/>
          <w:i/>
          <w:sz w:val="22"/>
          <w:szCs w:val="22"/>
        </w:rPr>
      </w:pPr>
      <w:r w:rsidRPr="00E364C3">
        <w:rPr>
          <w:rFonts w:ascii="Calibri" w:hAnsi="Calibri" w:cs="Calibri"/>
          <w:sz w:val="22"/>
          <w:szCs w:val="22"/>
        </w:rPr>
        <w:tab/>
      </w:r>
      <w:r w:rsidRPr="00E364C3">
        <w:rPr>
          <w:rFonts w:ascii="Calibri" w:hAnsi="Calibri" w:cs="Calibri"/>
          <w:sz w:val="22"/>
          <w:szCs w:val="22"/>
        </w:rPr>
        <w:tab/>
      </w:r>
      <w:r w:rsidRPr="00E364C3">
        <w:rPr>
          <w:rFonts w:ascii="Calibri" w:hAnsi="Calibri" w:cs="Calibri"/>
          <w:i/>
          <w:sz w:val="22"/>
          <w:szCs w:val="22"/>
        </w:rPr>
        <w:t>Maultaschen</w:t>
      </w:r>
      <w:r w:rsidR="00CF7E7F" w:rsidRPr="00E364C3">
        <w:rPr>
          <w:rFonts w:ascii="Calibri" w:hAnsi="Calibri" w:cs="Calibri"/>
          <w:i/>
          <w:sz w:val="22"/>
          <w:szCs w:val="22"/>
        </w:rPr>
        <w:t xml:space="preserve"> </w:t>
      </w:r>
      <w:r w:rsidR="00CF7E7F" w:rsidRPr="00E364C3">
        <w:rPr>
          <w:rFonts w:ascii="Calibri" w:hAnsi="Calibri" w:cs="Calibri"/>
          <w:i/>
          <w:sz w:val="22"/>
          <w:szCs w:val="22"/>
        </w:rPr>
        <w:noBreakHyphen/>
      </w:r>
      <w:r w:rsidRPr="00E364C3">
        <w:rPr>
          <w:rFonts w:ascii="Calibri" w:hAnsi="Calibri" w:cs="Calibri"/>
          <w:i/>
          <w:sz w:val="22"/>
          <w:szCs w:val="22"/>
        </w:rPr>
        <w:t xml:space="preserve"> die schnelle Lösung für jeden Hunger!</w:t>
      </w:r>
      <w:r w:rsidRPr="00E364C3">
        <w:rPr>
          <w:rFonts w:ascii="Calibri" w:hAnsi="Calibri" w:cs="Calibri"/>
          <w:sz w:val="22"/>
          <w:szCs w:val="22"/>
        </w:rPr>
        <w:t xml:space="preserve"> (Filmfeature)</w:t>
      </w:r>
    </w:p>
    <w:p w:rsidR="00B16D84" w:rsidRPr="00E364C3" w:rsidRDefault="00B16D84" w:rsidP="00B16D84">
      <w:pPr>
        <w:rPr>
          <w:rFonts w:ascii="Calibri" w:hAnsi="Calibri" w:cs="Calibri"/>
          <w:i/>
          <w:sz w:val="22"/>
          <w:szCs w:val="22"/>
        </w:rPr>
      </w:pPr>
      <w:r w:rsidRPr="00E364C3">
        <w:rPr>
          <w:rFonts w:ascii="Calibri" w:hAnsi="Calibri" w:cs="Calibri"/>
          <w:sz w:val="22"/>
          <w:szCs w:val="22"/>
        </w:rPr>
        <w:t>12.50</w:t>
      </w:r>
      <w:r w:rsidRPr="00E364C3">
        <w:rPr>
          <w:rFonts w:ascii="Calibri" w:hAnsi="Calibri" w:cs="Calibri"/>
          <w:sz w:val="22"/>
          <w:szCs w:val="22"/>
        </w:rPr>
        <w:tab/>
      </w:r>
      <w:r w:rsidRPr="00E364C3">
        <w:rPr>
          <w:rFonts w:ascii="Calibri" w:hAnsi="Calibri" w:cs="Calibri"/>
          <w:sz w:val="22"/>
          <w:szCs w:val="22"/>
        </w:rPr>
        <w:tab/>
      </w:r>
      <w:r w:rsidRPr="00E364C3">
        <w:rPr>
          <w:rFonts w:ascii="Calibri" w:hAnsi="Calibri" w:cs="Calibri"/>
          <w:b/>
          <w:sz w:val="22"/>
          <w:szCs w:val="22"/>
        </w:rPr>
        <w:t>Mittagspause</w:t>
      </w:r>
    </w:p>
    <w:p w:rsidR="00B16D84" w:rsidRPr="00E364C3" w:rsidRDefault="00B16D84" w:rsidP="00B16D84">
      <w:pPr>
        <w:pStyle w:val="NurText"/>
        <w:rPr>
          <w:rFonts w:ascii="Calibri" w:hAnsi="Calibri" w:cs="Calibri"/>
          <w:sz w:val="22"/>
          <w:szCs w:val="22"/>
        </w:rPr>
      </w:pPr>
      <w:r w:rsidRPr="00E364C3">
        <w:rPr>
          <w:rFonts w:ascii="Calibri" w:hAnsi="Calibri" w:cs="Calibri"/>
          <w:sz w:val="22"/>
          <w:szCs w:val="22"/>
        </w:rPr>
        <w:t>13.35</w:t>
      </w:r>
      <w:r w:rsidRPr="00E364C3">
        <w:rPr>
          <w:rFonts w:ascii="Calibri" w:hAnsi="Calibri" w:cs="Calibri"/>
          <w:sz w:val="22"/>
          <w:szCs w:val="22"/>
        </w:rPr>
        <w:tab/>
      </w:r>
      <w:r w:rsidRPr="00E364C3">
        <w:rPr>
          <w:rFonts w:ascii="Calibri" w:hAnsi="Calibri" w:cs="Calibri"/>
          <w:sz w:val="22"/>
          <w:szCs w:val="22"/>
        </w:rPr>
        <w:tab/>
        <w:t>Prof. Dr. Kirsten Schlegel-Matthies (Universität Paderborn)</w:t>
      </w:r>
    </w:p>
    <w:p w:rsidR="00B16D84" w:rsidRPr="00E364C3" w:rsidRDefault="00B16D84" w:rsidP="00B16D84">
      <w:pPr>
        <w:ind w:left="1416" w:hanging="1416"/>
        <w:rPr>
          <w:rFonts w:ascii="Calibri" w:hAnsi="Calibri" w:cs="Calibri"/>
          <w:i/>
          <w:color w:val="212121"/>
          <w:sz w:val="22"/>
          <w:szCs w:val="22"/>
        </w:rPr>
      </w:pPr>
      <w:r w:rsidRPr="00E364C3">
        <w:rPr>
          <w:rFonts w:ascii="Calibri" w:hAnsi="Calibri" w:cs="Calibri"/>
          <w:color w:val="212121"/>
          <w:sz w:val="22"/>
          <w:szCs w:val="22"/>
        </w:rPr>
        <w:tab/>
      </w:r>
      <w:r w:rsidRPr="00E364C3">
        <w:rPr>
          <w:rFonts w:ascii="Calibri" w:hAnsi="Calibri" w:cs="Calibri"/>
          <w:i/>
          <w:color w:val="212121"/>
          <w:sz w:val="22"/>
          <w:szCs w:val="22"/>
        </w:rPr>
        <w:t>Regionale Küchen im Spiegel der Kochbuchliteratur</w:t>
      </w:r>
    </w:p>
    <w:p w:rsidR="00B16D84" w:rsidRPr="00E364C3" w:rsidRDefault="00B16D84" w:rsidP="00B16D84">
      <w:pPr>
        <w:ind w:left="1416" w:hanging="1416"/>
        <w:rPr>
          <w:rFonts w:ascii="Calibri" w:hAnsi="Calibri" w:cs="Calibri"/>
          <w:i/>
          <w:sz w:val="22"/>
          <w:szCs w:val="22"/>
        </w:rPr>
      </w:pPr>
      <w:r w:rsidRPr="00E364C3">
        <w:rPr>
          <w:rFonts w:ascii="Calibri" w:hAnsi="Calibri" w:cs="Calibri"/>
          <w:sz w:val="22"/>
          <w:szCs w:val="22"/>
        </w:rPr>
        <w:t>14.20</w:t>
      </w:r>
      <w:r w:rsidRPr="00E364C3">
        <w:rPr>
          <w:rFonts w:ascii="Calibri" w:hAnsi="Calibri" w:cs="Calibri"/>
          <w:sz w:val="22"/>
          <w:szCs w:val="22"/>
        </w:rPr>
        <w:tab/>
        <w:t>Dr. Melanie Haller (Universität Paderborn)</w:t>
      </w:r>
      <w:r w:rsidRPr="00E364C3">
        <w:rPr>
          <w:rFonts w:ascii="Calibri" w:hAnsi="Calibri" w:cs="Calibri"/>
          <w:sz w:val="22"/>
          <w:szCs w:val="22"/>
        </w:rPr>
        <w:br/>
      </w:r>
      <w:r w:rsidRPr="00E364C3">
        <w:rPr>
          <w:rFonts w:ascii="Calibri" w:hAnsi="Calibri" w:cs="Calibri"/>
          <w:i/>
          <w:sz w:val="22"/>
          <w:szCs w:val="22"/>
        </w:rPr>
        <w:t xml:space="preserve">"Der Mann ist, was er </w:t>
      </w:r>
      <w:proofErr w:type="spellStart"/>
      <w:r w:rsidRPr="00E364C3">
        <w:rPr>
          <w:rFonts w:ascii="Calibri" w:hAnsi="Calibri" w:cs="Calibri"/>
          <w:i/>
          <w:sz w:val="22"/>
          <w:szCs w:val="22"/>
        </w:rPr>
        <w:t>isst</w:t>
      </w:r>
      <w:proofErr w:type="spellEnd"/>
      <w:r w:rsidRPr="00E364C3">
        <w:rPr>
          <w:rFonts w:ascii="Calibri" w:hAnsi="Calibri" w:cs="Calibri"/>
          <w:i/>
          <w:sz w:val="22"/>
          <w:szCs w:val="22"/>
        </w:rPr>
        <w:t xml:space="preserve">" </w:t>
      </w:r>
      <w:r w:rsidR="00CF7E7F" w:rsidRPr="00E364C3">
        <w:rPr>
          <w:rFonts w:ascii="Calibri" w:hAnsi="Calibri" w:cs="Calibri"/>
          <w:i/>
          <w:sz w:val="22"/>
          <w:szCs w:val="22"/>
        </w:rPr>
        <w:noBreakHyphen/>
      </w:r>
      <w:r w:rsidRPr="00E364C3">
        <w:rPr>
          <w:rFonts w:ascii="Calibri" w:hAnsi="Calibri" w:cs="Calibri"/>
          <w:i/>
          <w:sz w:val="22"/>
          <w:szCs w:val="22"/>
        </w:rPr>
        <w:t xml:space="preserve"> Körpersoziologische Überlegungen </w:t>
      </w:r>
      <w:r w:rsidRPr="00E364C3">
        <w:rPr>
          <w:rFonts w:ascii="Calibri" w:hAnsi="Calibri" w:cs="Calibri"/>
          <w:i/>
          <w:sz w:val="22"/>
          <w:szCs w:val="22"/>
        </w:rPr>
        <w:br/>
        <w:t>zu Männlichkeiten und Ernährung</w:t>
      </w:r>
    </w:p>
    <w:p w:rsidR="00B16D84" w:rsidRPr="00E364C3" w:rsidRDefault="00B16D84" w:rsidP="00B16D84">
      <w:pPr>
        <w:ind w:left="1416" w:hanging="1416"/>
        <w:rPr>
          <w:rFonts w:ascii="Calibri" w:hAnsi="Calibri" w:cs="Calibri"/>
          <w:sz w:val="22"/>
          <w:szCs w:val="22"/>
        </w:rPr>
      </w:pPr>
      <w:r w:rsidRPr="00E364C3">
        <w:rPr>
          <w:rFonts w:ascii="Calibri" w:hAnsi="Calibri" w:cs="Calibri"/>
          <w:sz w:val="22"/>
          <w:szCs w:val="22"/>
        </w:rPr>
        <w:t>15.05</w:t>
      </w:r>
      <w:r w:rsidRPr="00E364C3">
        <w:rPr>
          <w:rFonts w:ascii="Calibri" w:hAnsi="Calibri" w:cs="Calibri"/>
          <w:sz w:val="22"/>
          <w:szCs w:val="22"/>
        </w:rPr>
        <w:tab/>
        <w:t>Abschlußdiskussion:</w:t>
      </w:r>
    </w:p>
    <w:p w:rsidR="00180A9F" w:rsidRPr="00E364C3" w:rsidRDefault="00B16D84" w:rsidP="00B16D84">
      <w:pPr>
        <w:rPr>
          <w:rFonts w:ascii="Calibri" w:hAnsi="Calibri" w:cs="Calibri"/>
          <w:sz w:val="22"/>
          <w:szCs w:val="22"/>
        </w:rPr>
      </w:pPr>
      <w:r w:rsidRPr="00E364C3">
        <w:rPr>
          <w:rFonts w:ascii="Calibri" w:hAnsi="Calibri" w:cs="Calibri"/>
          <w:sz w:val="22"/>
          <w:szCs w:val="22"/>
        </w:rPr>
        <w:t>16.00</w:t>
      </w:r>
      <w:r w:rsidRPr="00E364C3">
        <w:rPr>
          <w:rFonts w:ascii="Calibri" w:hAnsi="Calibri" w:cs="Calibri"/>
          <w:sz w:val="22"/>
          <w:szCs w:val="22"/>
        </w:rPr>
        <w:tab/>
      </w:r>
      <w:r w:rsidRPr="00E364C3">
        <w:rPr>
          <w:rFonts w:ascii="Calibri" w:hAnsi="Calibri" w:cs="Calibri"/>
          <w:sz w:val="22"/>
          <w:szCs w:val="22"/>
        </w:rPr>
        <w:tab/>
      </w:r>
      <w:r w:rsidRPr="00E364C3">
        <w:rPr>
          <w:rFonts w:ascii="Calibri" w:hAnsi="Calibri" w:cs="Calibri"/>
          <w:b/>
          <w:sz w:val="22"/>
          <w:szCs w:val="22"/>
        </w:rPr>
        <w:t>Ende</w:t>
      </w:r>
      <w:r w:rsidRPr="00E364C3">
        <w:rPr>
          <w:rFonts w:ascii="Calibri" w:hAnsi="Calibri" w:cs="Calibri"/>
          <w:sz w:val="22"/>
          <w:szCs w:val="22"/>
        </w:rPr>
        <w:tab/>
      </w:r>
      <w:r w:rsidRPr="00E364C3">
        <w:rPr>
          <w:rFonts w:ascii="Calibri" w:hAnsi="Calibri" w:cs="Calibri"/>
          <w:sz w:val="22"/>
          <w:szCs w:val="22"/>
        </w:rPr>
        <w:tab/>
      </w:r>
    </w:p>
    <w:sectPr w:rsidR="00180A9F" w:rsidRPr="00E364C3" w:rsidSect="00243B17">
      <w:pgSz w:w="11906" w:h="16838"/>
      <w:pgMar w:top="568"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745C"/>
    <w:rsid w:val="00025570"/>
    <w:rsid w:val="000920CE"/>
    <w:rsid w:val="000B127B"/>
    <w:rsid w:val="000D5213"/>
    <w:rsid w:val="00140BC2"/>
    <w:rsid w:val="00141038"/>
    <w:rsid w:val="00164F94"/>
    <w:rsid w:val="00177F5A"/>
    <w:rsid w:val="00180A9F"/>
    <w:rsid w:val="0019489E"/>
    <w:rsid w:val="00197E15"/>
    <w:rsid w:val="001A7829"/>
    <w:rsid w:val="001C2601"/>
    <w:rsid w:val="001D0233"/>
    <w:rsid w:val="001D2C03"/>
    <w:rsid w:val="00243476"/>
    <w:rsid w:val="00243B17"/>
    <w:rsid w:val="002D1DDB"/>
    <w:rsid w:val="00303DB5"/>
    <w:rsid w:val="003963C8"/>
    <w:rsid w:val="003F1F5E"/>
    <w:rsid w:val="00430CEC"/>
    <w:rsid w:val="004A2CC1"/>
    <w:rsid w:val="004B1875"/>
    <w:rsid w:val="004D745C"/>
    <w:rsid w:val="004E0F9B"/>
    <w:rsid w:val="00505A1B"/>
    <w:rsid w:val="00526326"/>
    <w:rsid w:val="0055259D"/>
    <w:rsid w:val="0059423F"/>
    <w:rsid w:val="005B5218"/>
    <w:rsid w:val="005B6877"/>
    <w:rsid w:val="005B7476"/>
    <w:rsid w:val="00626908"/>
    <w:rsid w:val="006679DC"/>
    <w:rsid w:val="006F3412"/>
    <w:rsid w:val="00721269"/>
    <w:rsid w:val="007D0F0C"/>
    <w:rsid w:val="00804496"/>
    <w:rsid w:val="00830EF9"/>
    <w:rsid w:val="00845A36"/>
    <w:rsid w:val="008538BB"/>
    <w:rsid w:val="008F3A30"/>
    <w:rsid w:val="00947C14"/>
    <w:rsid w:val="00966FE5"/>
    <w:rsid w:val="009825F6"/>
    <w:rsid w:val="009C433A"/>
    <w:rsid w:val="00A15316"/>
    <w:rsid w:val="00A30196"/>
    <w:rsid w:val="00A35E28"/>
    <w:rsid w:val="00AC0790"/>
    <w:rsid w:val="00AD33B2"/>
    <w:rsid w:val="00B16D84"/>
    <w:rsid w:val="00BD537E"/>
    <w:rsid w:val="00BF1001"/>
    <w:rsid w:val="00C062E5"/>
    <w:rsid w:val="00C120BA"/>
    <w:rsid w:val="00C41E2F"/>
    <w:rsid w:val="00C453D7"/>
    <w:rsid w:val="00CB485F"/>
    <w:rsid w:val="00CD56E7"/>
    <w:rsid w:val="00CE2188"/>
    <w:rsid w:val="00CE59A4"/>
    <w:rsid w:val="00CF7E7F"/>
    <w:rsid w:val="00D2216F"/>
    <w:rsid w:val="00D466DF"/>
    <w:rsid w:val="00D62D0A"/>
    <w:rsid w:val="00D90843"/>
    <w:rsid w:val="00E03837"/>
    <w:rsid w:val="00E06542"/>
    <w:rsid w:val="00E364C3"/>
    <w:rsid w:val="00E55BFF"/>
    <w:rsid w:val="00EA5B84"/>
    <w:rsid w:val="00F04C6B"/>
    <w:rsid w:val="00F07DCE"/>
    <w:rsid w:val="00F11ACD"/>
    <w:rsid w:val="00F443F7"/>
    <w:rsid w:val="00F62BF4"/>
    <w:rsid w:val="00FE7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09CF7"/>
  <w15:chartTrackingRefBased/>
  <w15:docId w15:val="{07F042B1-08E5-48FB-9D64-DBA76DB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2">
    <w:name w:val="Formatvorlage2"/>
    <w:basedOn w:val="Funotentext"/>
    <w:rsid w:val="00AD33B2"/>
    <w:rPr>
      <w:rFonts w:ascii="Arial" w:hAnsi="Arial" w:cs="Arial"/>
      <w:szCs w:val="24"/>
    </w:rPr>
  </w:style>
  <w:style w:type="paragraph" w:styleId="Funotentext">
    <w:name w:val="footnote text"/>
    <w:basedOn w:val="Standard"/>
    <w:semiHidden/>
    <w:rsid w:val="00AD33B2"/>
    <w:rPr>
      <w:sz w:val="20"/>
      <w:szCs w:val="20"/>
    </w:rPr>
  </w:style>
  <w:style w:type="character" w:customStyle="1" w:styleId="Formatvorlage3">
    <w:name w:val="Formatvorlage3"/>
    <w:rsid w:val="00AD33B2"/>
    <w:rPr>
      <w:rFonts w:ascii="Arial" w:hAnsi="Arial" w:cs="Arial"/>
      <w:sz w:val="20"/>
      <w:szCs w:val="20"/>
      <w:vertAlign w:val="superscript"/>
    </w:rPr>
  </w:style>
  <w:style w:type="character" w:styleId="Funotenzeichen">
    <w:name w:val="footnote reference"/>
    <w:rsid w:val="007D0F0C"/>
    <w:rPr>
      <w:rFonts w:ascii="Arial" w:hAnsi="Arial" w:cs="Arial"/>
      <w:sz w:val="16"/>
      <w:szCs w:val="16"/>
      <w:vertAlign w:val="superscript"/>
    </w:rPr>
  </w:style>
  <w:style w:type="character" w:styleId="Endnotenzeichen">
    <w:name w:val="endnote reference"/>
    <w:semiHidden/>
    <w:rsid w:val="00F07DCE"/>
    <w:rPr>
      <w:vertAlign w:val="superscript"/>
    </w:rPr>
  </w:style>
  <w:style w:type="character" w:customStyle="1" w:styleId="FNZeichen">
    <w:name w:val="FNZeichen"/>
    <w:rsid w:val="00177F5A"/>
    <w:rPr>
      <w:rFonts w:ascii="Arial" w:hAnsi="Arial" w:cs="Arial"/>
      <w:sz w:val="20"/>
      <w:szCs w:val="20"/>
      <w:vertAlign w:val="superscript"/>
    </w:rPr>
  </w:style>
  <w:style w:type="paragraph" w:styleId="NurText">
    <w:name w:val="Plain Text"/>
    <w:basedOn w:val="Standard"/>
    <w:link w:val="NurTextZchn"/>
    <w:rsid w:val="004D745C"/>
    <w:rPr>
      <w:rFonts w:ascii="Courier New" w:hAnsi="Courier New" w:cs="Courier New"/>
      <w:sz w:val="20"/>
      <w:szCs w:val="20"/>
    </w:rPr>
  </w:style>
  <w:style w:type="paragraph" w:styleId="HTMLVorformatiert">
    <w:name w:val="HTML Preformatted"/>
    <w:basedOn w:val="Standard"/>
    <w:rsid w:val="0009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C41E2F"/>
    <w:rPr>
      <w:color w:val="0000FF"/>
      <w:u w:val="single"/>
    </w:rPr>
  </w:style>
  <w:style w:type="character" w:customStyle="1" w:styleId="NurTextZchn">
    <w:name w:val="Nur Text Zchn"/>
    <w:link w:val="NurText"/>
    <w:locked/>
    <w:rsid w:val="001A7829"/>
    <w:rPr>
      <w:rFonts w:ascii="Courier New" w:hAnsi="Courier New" w:cs="Courier New"/>
      <w:lang w:val="de-DE" w:eastAsia="de-DE" w:bidi="ar-SA"/>
    </w:rPr>
  </w:style>
  <w:style w:type="character" w:styleId="BesuchterHyperlink">
    <w:name w:val="BesuchterHyperlink"/>
    <w:rsid w:val="00FE7ED7"/>
    <w:rPr>
      <w:color w:val="954F72"/>
      <w:u w:val="single"/>
    </w:rPr>
  </w:style>
  <w:style w:type="character" w:styleId="NichtaufgelsteErwhnung">
    <w:name w:val="Unresolved Mention"/>
    <w:uiPriority w:val="99"/>
    <w:semiHidden/>
    <w:unhideWhenUsed/>
    <w:rsid w:val="00B16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7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otag-hist-inst@kw.up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Fragen der Regionalgeschichte</vt:lpstr>
    </vt:vector>
  </TitlesOfParts>
  <Company>Universität Paderborn</Company>
  <LinksUpToDate>false</LinksUpToDate>
  <CharactersWithSpaces>2800</CharactersWithSpaces>
  <SharedDoc>false</SharedDoc>
  <HLinks>
    <vt:vector size="12" baseType="variant">
      <vt:variant>
        <vt:i4>6160466</vt:i4>
      </vt:variant>
      <vt:variant>
        <vt:i4>3</vt:i4>
      </vt:variant>
      <vt:variant>
        <vt:i4>0</vt:i4>
      </vt:variant>
      <vt:variant>
        <vt:i4>5</vt:i4>
      </vt:variant>
      <vt:variant>
        <vt:lpwstr>http://kw.uni-paderborn.de/historisches-institut/veranstaltung/news/24-tagung-fragen-der-regionalgeschichte/</vt:lpwstr>
      </vt:variant>
      <vt:variant>
        <vt:lpwstr/>
      </vt:variant>
      <vt:variant>
        <vt:i4>1507426</vt:i4>
      </vt:variant>
      <vt:variant>
        <vt:i4>0</vt:i4>
      </vt:variant>
      <vt:variant>
        <vt:i4>0</vt:i4>
      </vt:variant>
      <vt:variant>
        <vt:i4>5</vt:i4>
      </vt:variant>
      <vt:variant>
        <vt:lpwstr>mailto:regiotag-hist-inst@kw.upb.de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der Regionalgeschichte</dc:title>
  <dc:subject/>
  <dc:creator>Frank Göttmann</dc:creator>
  <cp:keywords/>
  <cp:lastModifiedBy>FRG</cp:lastModifiedBy>
  <cp:revision>2</cp:revision>
  <cp:lastPrinted>2018-09-16T15:04:00Z</cp:lastPrinted>
  <dcterms:created xsi:type="dcterms:W3CDTF">2018-09-16T16:04:00Z</dcterms:created>
  <dcterms:modified xsi:type="dcterms:W3CDTF">2018-09-16T16:04:00Z</dcterms:modified>
</cp:coreProperties>
</file>